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613E" w:rsidRPr="005709B2" w:rsidRDefault="00CE07BB" w:rsidP="00CE07BB">
      <w:pPr>
        <w:jc w:val="both"/>
        <w:rPr>
          <w:b/>
          <w:lang w:val="en-US" w:eastAsia="cs-CZ"/>
        </w:rPr>
      </w:pPr>
      <w:r w:rsidRPr="005709B2">
        <w:rPr>
          <w:b/>
          <w:lang w:val="en-US" w:eastAsia="cs-CZ"/>
        </w:rPr>
        <w:t>The </w:t>
      </w:r>
      <w:r w:rsidRPr="005709B2">
        <w:rPr>
          <w:b/>
          <w:bCs/>
          <w:lang w:val="en-US" w:eastAsia="cs-CZ"/>
        </w:rPr>
        <w:t>European Sustainable Development Week (ESDW)</w:t>
      </w:r>
      <w:r w:rsidRPr="005709B2">
        <w:rPr>
          <w:b/>
          <w:lang w:val="en-US" w:eastAsia="cs-CZ"/>
        </w:rPr>
        <w:t xml:space="preserve"> is an initiative </w:t>
      </w:r>
      <w:r w:rsidR="005709B2">
        <w:rPr>
          <w:b/>
          <w:lang w:val="en-US" w:eastAsia="cs-CZ"/>
        </w:rPr>
        <w:t xml:space="preserve">which </w:t>
      </w:r>
      <w:r w:rsidRPr="005709B2">
        <w:rPr>
          <w:b/>
          <w:lang w:val="en-US" w:eastAsia="cs-CZ"/>
        </w:rPr>
        <w:t>facilitate</w:t>
      </w:r>
      <w:r w:rsidR="005709B2">
        <w:rPr>
          <w:b/>
          <w:lang w:val="en-US" w:eastAsia="cs-CZ"/>
        </w:rPr>
        <w:t>s</w:t>
      </w:r>
      <w:r w:rsidRPr="005709B2">
        <w:rPr>
          <w:b/>
          <w:lang w:val="en-US" w:eastAsia="cs-CZ"/>
        </w:rPr>
        <w:t xml:space="preserve"> the organization of activities that promote sustainable development and make</w:t>
      </w:r>
      <w:r w:rsidR="005709B2">
        <w:rPr>
          <w:b/>
          <w:lang w:val="en-US" w:eastAsia="cs-CZ"/>
        </w:rPr>
        <w:t>s</w:t>
      </w:r>
      <w:r w:rsidRPr="005709B2">
        <w:rPr>
          <w:b/>
          <w:lang w:val="en-US" w:eastAsia="cs-CZ"/>
        </w:rPr>
        <w:t xml:space="preserve"> these efforts visible on a common platform. </w:t>
      </w:r>
      <w:r w:rsidR="003E613E" w:rsidRPr="005709B2">
        <w:rPr>
          <w:b/>
          <w:lang w:val="en-US" w:eastAsia="cs-CZ"/>
        </w:rPr>
        <w:t>It takes place Europe-wide every year from 31 May till 5 July.</w:t>
      </w:r>
    </w:p>
    <w:p w:rsidR="00CE07BB" w:rsidRPr="003E613E" w:rsidRDefault="00CE07BB" w:rsidP="00CE07BB">
      <w:pPr>
        <w:jc w:val="both"/>
        <w:rPr>
          <w:lang w:val="en-US" w:eastAsia="cs-CZ"/>
        </w:rPr>
      </w:pPr>
      <w:r w:rsidRPr="003E613E">
        <w:rPr>
          <w:lang w:val="en-US" w:eastAsia="cs-CZ"/>
        </w:rPr>
        <w:t xml:space="preserve">The ESDW </w:t>
      </w:r>
      <w:r w:rsidR="005709B2">
        <w:rPr>
          <w:lang w:val="en-US" w:eastAsia="cs-CZ"/>
        </w:rPr>
        <w:t>is a collective, bottom-up contribution of many European initiatives to sustainable development.</w:t>
      </w:r>
      <w:r w:rsidRPr="003E613E">
        <w:rPr>
          <w:lang w:val="en-US" w:eastAsia="cs-CZ"/>
        </w:rPr>
        <w:t xml:space="preserve"> As such, the ESDW aims to raise awareness for the 2030 Agenda</w:t>
      </w:r>
      <w:r w:rsidR="005709B2">
        <w:rPr>
          <w:lang w:val="en-US" w:eastAsia="cs-CZ"/>
        </w:rPr>
        <w:t xml:space="preserve"> </w:t>
      </w:r>
      <w:r w:rsidR="005709B2" w:rsidRPr="003E613E">
        <w:rPr>
          <w:lang w:val="en-US" w:eastAsia="cs-CZ"/>
        </w:rPr>
        <w:t>and its </w:t>
      </w:r>
      <w:hyperlink r:id="rId7" w:history="1">
        <w:r w:rsidR="005709B2" w:rsidRPr="005709B2">
          <w:rPr>
            <w:rStyle w:val="Hypertextovodkaz"/>
            <w:lang w:val="en-US"/>
          </w:rPr>
          <w:t>17 Sustainable Development Goals</w:t>
        </w:r>
      </w:hyperlink>
      <w:r w:rsidR="005709B2" w:rsidRPr="005709B2">
        <w:rPr>
          <w:lang w:val="en-US"/>
        </w:rPr>
        <w:t> </w:t>
      </w:r>
      <w:r w:rsidRPr="003E613E">
        <w:rPr>
          <w:lang w:val="en-US" w:eastAsia="cs-CZ"/>
        </w:rPr>
        <w:t xml:space="preserve">in Europe and calls upon local stakeholders to actively engage with sustainable development, in general, and the </w:t>
      </w:r>
      <w:r w:rsidR="005709B2">
        <w:rPr>
          <w:lang w:val="en-US" w:eastAsia="cs-CZ"/>
        </w:rPr>
        <w:t xml:space="preserve">17 </w:t>
      </w:r>
      <w:r w:rsidRPr="003E613E">
        <w:rPr>
          <w:lang w:val="en-US" w:eastAsia="cs-CZ"/>
        </w:rPr>
        <w:t>SDGs, in particular.</w:t>
      </w:r>
    </w:p>
    <w:p w:rsidR="003E613E" w:rsidRPr="003E613E" w:rsidRDefault="00CE07BB" w:rsidP="00CE07BB">
      <w:pPr>
        <w:jc w:val="both"/>
        <w:rPr>
          <w:lang w:val="en-US" w:eastAsia="cs-CZ"/>
        </w:rPr>
      </w:pPr>
      <w:r w:rsidRPr="003E613E">
        <w:rPr>
          <w:lang w:val="en-US" w:eastAsia="cs-CZ"/>
        </w:rPr>
        <w:t>The </w:t>
      </w:r>
      <w:r w:rsidRPr="005709B2">
        <w:rPr>
          <w:bCs/>
          <w:lang w:val="en-US" w:eastAsia="cs-CZ"/>
        </w:rPr>
        <w:t>ESDW</w:t>
      </w:r>
      <w:r w:rsidRPr="003E613E">
        <w:rPr>
          <w:lang w:val="en-US" w:eastAsia="cs-CZ"/>
        </w:rPr>
        <w:t> has been jointly presented by the Environment Ministers of France, Germany and Austria at Environment Council on the 28</w:t>
      </w:r>
      <w:r w:rsidRPr="003E613E">
        <w:rPr>
          <w:bdr w:val="none" w:sz="0" w:space="0" w:color="auto" w:frame="1"/>
          <w:vertAlign w:val="superscript"/>
          <w:lang w:val="en-US" w:eastAsia="cs-CZ"/>
        </w:rPr>
        <w:t>th</w:t>
      </w:r>
      <w:r w:rsidRPr="003E613E">
        <w:rPr>
          <w:lang w:val="en-US" w:eastAsia="cs-CZ"/>
        </w:rPr>
        <w:t xml:space="preserve"> October 2014, where it was welcomed by the Commission and several Member States. Since then, it has taken place every year </w:t>
      </w:r>
      <w:r w:rsidR="003E613E" w:rsidRPr="003E613E">
        <w:rPr>
          <w:lang w:val="en-US" w:eastAsia="cs-CZ"/>
        </w:rPr>
        <w:t>from 31 May till 5 July.</w:t>
      </w:r>
    </w:p>
    <w:p w:rsidR="00CE07BB" w:rsidRPr="003E613E" w:rsidRDefault="00CE07BB" w:rsidP="00CE07BB">
      <w:pPr>
        <w:jc w:val="both"/>
        <w:rPr>
          <w:lang w:val="en-US" w:eastAsia="cs-CZ"/>
        </w:rPr>
      </w:pPr>
      <w:r w:rsidRPr="003E613E">
        <w:rPr>
          <w:lang w:val="en-US" w:eastAsia="cs-CZ"/>
        </w:rPr>
        <w:t>ESDW</w:t>
      </w:r>
      <w:r w:rsidR="003E613E" w:rsidRPr="003E613E">
        <w:rPr>
          <w:lang w:val="en-US" w:eastAsia="cs-CZ"/>
        </w:rPr>
        <w:t xml:space="preserve"> takes place Europe-wide.  As a joint international event, it is</w:t>
      </w:r>
      <w:r w:rsidRPr="003E613E">
        <w:rPr>
          <w:lang w:val="en-US" w:eastAsia="cs-CZ"/>
        </w:rPr>
        <w:t xml:space="preserve"> </w:t>
      </w:r>
      <w:r w:rsidR="003E613E" w:rsidRPr="003E613E">
        <w:rPr>
          <w:lang w:val="en-US" w:eastAsia="cs-CZ"/>
        </w:rPr>
        <w:t xml:space="preserve">collectively </w:t>
      </w:r>
      <w:r w:rsidRPr="003E613E">
        <w:rPr>
          <w:lang w:val="en-US" w:eastAsia="cs-CZ"/>
        </w:rPr>
        <w:t>coordinated by the ESDN Office at the Institute for Managing Sustainability at the Vienna University of Economics and Business in Austria</w:t>
      </w:r>
      <w:r w:rsidR="003E613E">
        <w:rPr>
          <w:lang w:val="en-US" w:eastAsia="cs-CZ"/>
        </w:rPr>
        <w:t xml:space="preserve">. In every participating country, there is a </w:t>
      </w:r>
      <w:r w:rsidR="003E613E" w:rsidRPr="003E613E">
        <w:rPr>
          <w:lang w:val="en-US" w:eastAsia="cs-CZ"/>
        </w:rPr>
        <w:t>„national focal point</w:t>
      </w:r>
      <w:proofErr w:type="gramStart"/>
      <w:r w:rsidR="003E613E">
        <w:rPr>
          <w:lang w:val="en-US" w:eastAsia="cs-CZ"/>
        </w:rPr>
        <w:t>,</w:t>
      </w:r>
      <w:r w:rsidR="003E613E" w:rsidRPr="003E613E">
        <w:rPr>
          <w:lang w:val="en-US" w:eastAsia="cs-CZ"/>
        </w:rPr>
        <w:t>“</w:t>
      </w:r>
      <w:proofErr w:type="gramEnd"/>
      <w:r w:rsidR="00FF174D">
        <w:rPr>
          <w:lang w:val="en-US" w:eastAsia="cs-CZ"/>
        </w:rPr>
        <w:t xml:space="preserve"> </w:t>
      </w:r>
      <w:r w:rsidR="003E613E">
        <w:rPr>
          <w:lang w:val="en-US" w:eastAsia="cs-CZ"/>
        </w:rPr>
        <w:t>which is responsible for coordination and promotion of activities on a national level</w:t>
      </w:r>
      <w:r w:rsidRPr="003E613E">
        <w:rPr>
          <w:lang w:val="en-US" w:eastAsia="cs-CZ"/>
        </w:rPr>
        <w:t>.</w:t>
      </w:r>
      <w:r w:rsidR="003E613E">
        <w:rPr>
          <w:lang w:val="en-US" w:eastAsia="cs-CZ"/>
        </w:rPr>
        <w:t xml:space="preserve"> In the Czech Republic, ESDW is coordinated by the </w:t>
      </w:r>
      <w:bookmarkStart w:id="0" w:name="_GoBack"/>
      <w:r w:rsidR="003E613E">
        <w:rPr>
          <w:lang w:val="en-US" w:eastAsia="cs-CZ"/>
        </w:rPr>
        <w:t>Office of the Government of the Czech Republic</w:t>
      </w:r>
      <w:bookmarkEnd w:id="0"/>
      <w:r w:rsidR="003E613E">
        <w:rPr>
          <w:lang w:val="en-US" w:eastAsia="cs-CZ"/>
        </w:rPr>
        <w:t>.</w:t>
      </w:r>
    </w:p>
    <w:p w:rsidR="00CE07BB" w:rsidRPr="003E613E" w:rsidRDefault="00CE07BB" w:rsidP="00CE07BB">
      <w:pPr>
        <w:jc w:val="both"/>
        <w:rPr>
          <w:lang w:val="en-US" w:eastAsia="cs-CZ"/>
        </w:rPr>
      </w:pPr>
      <w:r w:rsidRPr="003E613E">
        <w:rPr>
          <w:lang w:val="en-US" w:eastAsia="cs-CZ"/>
        </w:rPr>
        <w:t xml:space="preserve">Activities can be registered and viewed on </w:t>
      </w:r>
      <w:hyperlink r:id="rId8" w:history="1">
        <w:r w:rsidRPr="003E613E">
          <w:rPr>
            <w:rStyle w:val="Hypertextovodkaz"/>
            <w:lang w:val="en-US" w:eastAsia="cs-CZ"/>
          </w:rPr>
          <w:t>www.esdw.eu</w:t>
        </w:r>
      </w:hyperlink>
      <w:r w:rsidRPr="003E613E">
        <w:rPr>
          <w:lang w:val="en-US" w:eastAsia="cs-CZ"/>
        </w:rPr>
        <w:t xml:space="preserve">. Additionally, Czech activities are also registered and promoted at </w:t>
      </w:r>
      <w:hyperlink r:id="rId9" w:history="1">
        <w:r w:rsidRPr="003E613E">
          <w:rPr>
            <w:rStyle w:val="Hypertextovodkaz"/>
            <w:lang w:val="en-US" w:eastAsia="cs-CZ"/>
          </w:rPr>
          <w:t>www.tydenudrzitelnosti.cz</w:t>
        </w:r>
      </w:hyperlink>
      <w:r w:rsidRPr="003E613E">
        <w:rPr>
          <w:lang w:val="en-US" w:eastAsia="cs-CZ"/>
        </w:rPr>
        <w:t xml:space="preserve"> (other participating countries, such as Germany or France, have thei</w:t>
      </w:r>
      <w:r w:rsidR="003E613E">
        <w:rPr>
          <w:lang w:val="en-US" w:eastAsia="cs-CZ"/>
        </w:rPr>
        <w:t>r</w:t>
      </w:r>
      <w:r w:rsidRPr="003E613E">
        <w:rPr>
          <w:lang w:val="en-US" w:eastAsia="cs-CZ"/>
        </w:rPr>
        <w:t xml:space="preserve"> own national websites as well). These websites are tools for organizers to promote their projects and </w:t>
      </w:r>
      <w:r w:rsidRPr="005709B2">
        <w:rPr>
          <w:bCs/>
          <w:lang w:val="en-US" w:eastAsia="cs-CZ"/>
        </w:rPr>
        <w:t>attract higher participation</w:t>
      </w:r>
      <w:r w:rsidRPr="005709B2">
        <w:rPr>
          <w:lang w:val="en-US" w:eastAsia="cs-CZ"/>
        </w:rPr>
        <w:t>.</w:t>
      </w:r>
      <w:r w:rsidRPr="003E613E">
        <w:rPr>
          <w:lang w:val="en-US" w:eastAsia="cs-CZ"/>
        </w:rPr>
        <w:t xml:space="preserve"> </w:t>
      </w:r>
    </w:p>
    <w:p w:rsidR="00CE07BB" w:rsidRPr="003E613E" w:rsidRDefault="00CE07BB" w:rsidP="00CE07BB">
      <w:pPr>
        <w:jc w:val="both"/>
        <w:rPr>
          <w:lang w:val="en-US" w:eastAsia="cs-CZ"/>
        </w:rPr>
      </w:pPr>
      <w:r w:rsidRPr="003E613E">
        <w:rPr>
          <w:lang w:val="en-US" w:eastAsia="cs-CZ"/>
        </w:rPr>
        <w:t xml:space="preserve">To encourage inclusiveness and diversity, </w:t>
      </w:r>
      <w:r w:rsidRPr="005709B2">
        <w:rPr>
          <w:lang w:val="en-US" w:eastAsia="cs-CZ"/>
        </w:rPr>
        <w:t>the </w:t>
      </w:r>
      <w:r w:rsidRPr="005709B2">
        <w:rPr>
          <w:bCs/>
          <w:lang w:val="en-US" w:eastAsia="cs-CZ"/>
        </w:rPr>
        <w:t>registration </w:t>
      </w:r>
      <w:r w:rsidRPr="005709B2">
        <w:rPr>
          <w:lang w:val="en-US" w:eastAsia="cs-CZ"/>
        </w:rPr>
        <w:t>for org</w:t>
      </w:r>
      <w:r w:rsidRPr="003E613E">
        <w:rPr>
          <w:lang w:val="en-US" w:eastAsia="cs-CZ"/>
        </w:rPr>
        <w:t xml:space="preserve">anizers is open to all forms of government agencies, research </w:t>
      </w:r>
      <w:proofErr w:type="spellStart"/>
      <w:r w:rsidRPr="003E613E">
        <w:rPr>
          <w:lang w:val="en-US" w:eastAsia="cs-CZ"/>
        </w:rPr>
        <w:t>centres</w:t>
      </w:r>
      <w:proofErr w:type="spellEnd"/>
      <w:r w:rsidRPr="003E613E">
        <w:rPr>
          <w:lang w:val="en-US" w:eastAsia="cs-CZ"/>
        </w:rPr>
        <w:t xml:space="preserve">, educational institutions, museums, foundations, community organizations, associations, businesses and NGOs, as well as individual citizens, etc. The </w:t>
      </w:r>
      <w:r w:rsidRPr="005709B2">
        <w:rPr>
          <w:lang w:val="en-US" w:eastAsia="cs-CZ"/>
        </w:rPr>
        <w:t>central </w:t>
      </w:r>
      <w:r w:rsidR="003E613E" w:rsidRPr="005709B2">
        <w:rPr>
          <w:bCs/>
          <w:lang w:val="en-US" w:eastAsia="cs-CZ"/>
        </w:rPr>
        <w:t xml:space="preserve">eligibility </w:t>
      </w:r>
      <w:r w:rsidRPr="005709B2">
        <w:rPr>
          <w:bCs/>
          <w:lang w:val="en-US" w:eastAsia="cs-CZ"/>
        </w:rPr>
        <w:t xml:space="preserve">criterion </w:t>
      </w:r>
      <w:r w:rsidR="003E613E" w:rsidRPr="005709B2">
        <w:rPr>
          <w:bCs/>
          <w:lang w:val="en-US" w:eastAsia="cs-CZ"/>
        </w:rPr>
        <w:t>for taking</w:t>
      </w:r>
      <w:r w:rsidRPr="005709B2">
        <w:rPr>
          <w:lang w:val="en-US" w:eastAsia="cs-CZ"/>
        </w:rPr>
        <w:t xml:space="preserve"> part in the ESDW is that th</w:t>
      </w:r>
      <w:r w:rsidRPr="003E613E">
        <w:rPr>
          <w:lang w:val="en-US" w:eastAsia="cs-CZ"/>
        </w:rPr>
        <w:t>e proposed project / initiative addresses one or more dimensions of sustainable development and is not exclusively profit-oriented. This could include, but is not limited to: conferences, exhibitions, markets, film screenings, community activities, sustainable business initiatives and education projects.</w:t>
      </w:r>
    </w:p>
    <w:p w:rsidR="00C453C4" w:rsidRPr="003E613E" w:rsidRDefault="00C453C4" w:rsidP="00CE07BB">
      <w:pPr>
        <w:jc w:val="both"/>
        <w:rPr>
          <w:lang w:val="en-US"/>
        </w:rPr>
      </w:pPr>
    </w:p>
    <w:sectPr w:rsidR="00C453C4" w:rsidRPr="003E613E" w:rsidSect="00EB17B3">
      <w:headerReference w:type="default" r:id="rId10"/>
      <w:pgSz w:w="11906" w:h="16838"/>
      <w:pgMar w:top="212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7848" w:rsidRDefault="00417848" w:rsidP="00EB17B3">
      <w:pPr>
        <w:spacing w:after="0" w:line="240" w:lineRule="auto"/>
      </w:pPr>
      <w:r>
        <w:separator/>
      </w:r>
    </w:p>
  </w:endnote>
  <w:endnote w:type="continuationSeparator" w:id="0">
    <w:p w:rsidR="00417848" w:rsidRDefault="00417848" w:rsidP="00EB17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7848" w:rsidRDefault="00417848" w:rsidP="00EB17B3">
      <w:pPr>
        <w:spacing w:after="0" w:line="240" w:lineRule="auto"/>
      </w:pPr>
      <w:r>
        <w:separator/>
      </w:r>
    </w:p>
  </w:footnote>
  <w:footnote w:type="continuationSeparator" w:id="0">
    <w:p w:rsidR="00417848" w:rsidRDefault="00417848" w:rsidP="00EB17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17B3" w:rsidRDefault="002A5BF3" w:rsidP="00EB17B3">
    <w:pPr>
      <w:pStyle w:val="Zhlav"/>
      <w:jc w:val="center"/>
    </w:pPr>
    <w:r>
      <w:rPr>
        <w:noProof/>
        <w:lang w:eastAsia="cs-CZ"/>
      </w:rPr>
      <w:drawing>
        <wp:anchor distT="0" distB="0" distL="114300" distR="114300" simplePos="0" relativeHeight="251661312" behindDoc="1" locked="0" layoutInCell="1" allowOverlap="1">
          <wp:simplePos x="0" y="0"/>
          <wp:positionH relativeFrom="column">
            <wp:posOffset>1424305</wp:posOffset>
          </wp:positionH>
          <wp:positionV relativeFrom="paragraph">
            <wp:posOffset>-211455</wp:posOffset>
          </wp:positionV>
          <wp:extent cx="2924175" cy="904875"/>
          <wp:effectExtent l="19050" t="0" r="9525" b="0"/>
          <wp:wrapNone/>
          <wp:docPr id="8" name="Obrázek 7" descr="office of the government CZ 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ffice of the government CZ logo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24175" cy="904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17B3"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column">
            <wp:posOffset>5034280</wp:posOffset>
          </wp:positionH>
          <wp:positionV relativeFrom="paragraph">
            <wp:posOffset>-116205</wp:posOffset>
          </wp:positionV>
          <wp:extent cx="676275" cy="714375"/>
          <wp:effectExtent l="19050" t="0" r="9525" b="0"/>
          <wp:wrapNone/>
          <wp:docPr id="3" name="Obrázek 2" descr="esn_logo_map2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n_logo_map2.gif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676275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EB17B3"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10523</wp:posOffset>
          </wp:positionH>
          <wp:positionV relativeFrom="paragraph">
            <wp:posOffset>-135256</wp:posOffset>
          </wp:positionV>
          <wp:extent cx="661307" cy="771525"/>
          <wp:effectExtent l="19050" t="0" r="5443" b="0"/>
          <wp:wrapNone/>
          <wp:docPr id="6" name="Obrázek 5" descr="ESDW-logo-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ESDW-logo-GB.jpg"/>
                  <pic:cNvPicPr/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661307" cy="7715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0B75"/>
    <w:rsid w:val="000316E0"/>
    <w:rsid w:val="0003324A"/>
    <w:rsid w:val="00041326"/>
    <w:rsid w:val="00047891"/>
    <w:rsid w:val="0005344A"/>
    <w:rsid w:val="000969BF"/>
    <w:rsid w:val="000A2144"/>
    <w:rsid w:val="000D71F2"/>
    <w:rsid w:val="00101FF0"/>
    <w:rsid w:val="00104B58"/>
    <w:rsid w:val="00112005"/>
    <w:rsid w:val="001242D8"/>
    <w:rsid w:val="00132ACA"/>
    <w:rsid w:val="00145218"/>
    <w:rsid w:val="00155B6C"/>
    <w:rsid w:val="00160860"/>
    <w:rsid w:val="001639B7"/>
    <w:rsid w:val="001752AB"/>
    <w:rsid w:val="0018447B"/>
    <w:rsid w:val="00184864"/>
    <w:rsid w:val="00191226"/>
    <w:rsid w:val="00193185"/>
    <w:rsid w:val="00197F0A"/>
    <w:rsid w:val="001A79B9"/>
    <w:rsid w:val="001C6D04"/>
    <w:rsid w:val="001D0DFA"/>
    <w:rsid w:val="00200F1E"/>
    <w:rsid w:val="00205B4D"/>
    <w:rsid w:val="00215D5F"/>
    <w:rsid w:val="002245D4"/>
    <w:rsid w:val="00230B99"/>
    <w:rsid w:val="00244CFD"/>
    <w:rsid w:val="00247A5F"/>
    <w:rsid w:val="002770AC"/>
    <w:rsid w:val="00277717"/>
    <w:rsid w:val="00284B78"/>
    <w:rsid w:val="00287C5B"/>
    <w:rsid w:val="00291376"/>
    <w:rsid w:val="00295407"/>
    <w:rsid w:val="002A5BF3"/>
    <w:rsid w:val="002B4092"/>
    <w:rsid w:val="002B6286"/>
    <w:rsid w:val="002C0B75"/>
    <w:rsid w:val="002C5711"/>
    <w:rsid w:val="002E0DF8"/>
    <w:rsid w:val="002E38F5"/>
    <w:rsid w:val="002F37D3"/>
    <w:rsid w:val="003342FB"/>
    <w:rsid w:val="00341D75"/>
    <w:rsid w:val="00344DD1"/>
    <w:rsid w:val="0034794E"/>
    <w:rsid w:val="00356F70"/>
    <w:rsid w:val="00390B63"/>
    <w:rsid w:val="003A4A69"/>
    <w:rsid w:val="003C3283"/>
    <w:rsid w:val="003C74AF"/>
    <w:rsid w:val="003D1E1B"/>
    <w:rsid w:val="003D6BBC"/>
    <w:rsid w:val="003D70A1"/>
    <w:rsid w:val="003D781B"/>
    <w:rsid w:val="003E613E"/>
    <w:rsid w:val="003F119A"/>
    <w:rsid w:val="003F6909"/>
    <w:rsid w:val="00417848"/>
    <w:rsid w:val="00421540"/>
    <w:rsid w:val="00434F5D"/>
    <w:rsid w:val="00440210"/>
    <w:rsid w:val="004404BF"/>
    <w:rsid w:val="0044792D"/>
    <w:rsid w:val="00450B26"/>
    <w:rsid w:val="00455765"/>
    <w:rsid w:val="00463521"/>
    <w:rsid w:val="0046635B"/>
    <w:rsid w:val="004717E5"/>
    <w:rsid w:val="004902BE"/>
    <w:rsid w:val="004A49F3"/>
    <w:rsid w:val="004C5FE0"/>
    <w:rsid w:val="004D02D6"/>
    <w:rsid w:val="004D0363"/>
    <w:rsid w:val="004D2C2E"/>
    <w:rsid w:val="004D4C8B"/>
    <w:rsid w:val="004D650C"/>
    <w:rsid w:val="004F610D"/>
    <w:rsid w:val="004F7734"/>
    <w:rsid w:val="00501361"/>
    <w:rsid w:val="005159B7"/>
    <w:rsid w:val="00533D11"/>
    <w:rsid w:val="00551CBE"/>
    <w:rsid w:val="00556460"/>
    <w:rsid w:val="005709B2"/>
    <w:rsid w:val="00573AB8"/>
    <w:rsid w:val="005769C6"/>
    <w:rsid w:val="0058495D"/>
    <w:rsid w:val="00584A21"/>
    <w:rsid w:val="0059382B"/>
    <w:rsid w:val="005A51C0"/>
    <w:rsid w:val="005A619E"/>
    <w:rsid w:val="005C0A42"/>
    <w:rsid w:val="005D2AE1"/>
    <w:rsid w:val="005F1A5E"/>
    <w:rsid w:val="005F514B"/>
    <w:rsid w:val="005F56C4"/>
    <w:rsid w:val="00616854"/>
    <w:rsid w:val="0063261F"/>
    <w:rsid w:val="006326E2"/>
    <w:rsid w:val="0064035B"/>
    <w:rsid w:val="0064230D"/>
    <w:rsid w:val="00665E8A"/>
    <w:rsid w:val="00687AB3"/>
    <w:rsid w:val="00692A88"/>
    <w:rsid w:val="006A67A5"/>
    <w:rsid w:val="006A7375"/>
    <w:rsid w:val="006C484F"/>
    <w:rsid w:val="006F0102"/>
    <w:rsid w:val="006F0C8F"/>
    <w:rsid w:val="006F25A6"/>
    <w:rsid w:val="00703338"/>
    <w:rsid w:val="00712697"/>
    <w:rsid w:val="00712D84"/>
    <w:rsid w:val="00714C5F"/>
    <w:rsid w:val="007260BB"/>
    <w:rsid w:val="00733D2A"/>
    <w:rsid w:val="007341D2"/>
    <w:rsid w:val="007543C7"/>
    <w:rsid w:val="007637E3"/>
    <w:rsid w:val="00771536"/>
    <w:rsid w:val="00776B19"/>
    <w:rsid w:val="007866BB"/>
    <w:rsid w:val="007939C2"/>
    <w:rsid w:val="007A20C9"/>
    <w:rsid w:val="007B17EC"/>
    <w:rsid w:val="007C2C2A"/>
    <w:rsid w:val="007C3048"/>
    <w:rsid w:val="007C3155"/>
    <w:rsid w:val="007C4516"/>
    <w:rsid w:val="007D7E8D"/>
    <w:rsid w:val="00830FA0"/>
    <w:rsid w:val="008313A9"/>
    <w:rsid w:val="00835E07"/>
    <w:rsid w:val="00836B56"/>
    <w:rsid w:val="008422AE"/>
    <w:rsid w:val="00854FE0"/>
    <w:rsid w:val="00863285"/>
    <w:rsid w:val="0087101B"/>
    <w:rsid w:val="00893AEE"/>
    <w:rsid w:val="00895920"/>
    <w:rsid w:val="008A1ED2"/>
    <w:rsid w:val="008A47E7"/>
    <w:rsid w:val="008A6024"/>
    <w:rsid w:val="008E53FC"/>
    <w:rsid w:val="008E7A25"/>
    <w:rsid w:val="008E7A91"/>
    <w:rsid w:val="0091560F"/>
    <w:rsid w:val="0092653C"/>
    <w:rsid w:val="00931AF5"/>
    <w:rsid w:val="00935DAC"/>
    <w:rsid w:val="00942D22"/>
    <w:rsid w:val="00945976"/>
    <w:rsid w:val="00962D41"/>
    <w:rsid w:val="00980D7D"/>
    <w:rsid w:val="00995CC1"/>
    <w:rsid w:val="009A611A"/>
    <w:rsid w:val="009B131D"/>
    <w:rsid w:val="009B2EA7"/>
    <w:rsid w:val="009D53E7"/>
    <w:rsid w:val="009D730C"/>
    <w:rsid w:val="009E00F1"/>
    <w:rsid w:val="009F338F"/>
    <w:rsid w:val="009F388C"/>
    <w:rsid w:val="009F7B48"/>
    <w:rsid w:val="00A02C44"/>
    <w:rsid w:val="00A07509"/>
    <w:rsid w:val="00A14922"/>
    <w:rsid w:val="00A14FAE"/>
    <w:rsid w:val="00A339E3"/>
    <w:rsid w:val="00A35B8A"/>
    <w:rsid w:val="00A42C95"/>
    <w:rsid w:val="00A4722A"/>
    <w:rsid w:val="00A7542D"/>
    <w:rsid w:val="00A860E7"/>
    <w:rsid w:val="00A9140A"/>
    <w:rsid w:val="00A915C5"/>
    <w:rsid w:val="00AA06BF"/>
    <w:rsid w:val="00AB768E"/>
    <w:rsid w:val="00AC416A"/>
    <w:rsid w:val="00AC7552"/>
    <w:rsid w:val="00AD5CBF"/>
    <w:rsid w:val="00AE609D"/>
    <w:rsid w:val="00B30578"/>
    <w:rsid w:val="00B40270"/>
    <w:rsid w:val="00B41CB8"/>
    <w:rsid w:val="00B51FBC"/>
    <w:rsid w:val="00B76B23"/>
    <w:rsid w:val="00B76E49"/>
    <w:rsid w:val="00B8039B"/>
    <w:rsid w:val="00B86747"/>
    <w:rsid w:val="00BA61E4"/>
    <w:rsid w:val="00BB599D"/>
    <w:rsid w:val="00BB7FF4"/>
    <w:rsid w:val="00BC1D44"/>
    <w:rsid w:val="00BC2D8A"/>
    <w:rsid w:val="00BE2081"/>
    <w:rsid w:val="00C06ADA"/>
    <w:rsid w:val="00C431CB"/>
    <w:rsid w:val="00C453C4"/>
    <w:rsid w:val="00C479C5"/>
    <w:rsid w:val="00C5000D"/>
    <w:rsid w:val="00C717F8"/>
    <w:rsid w:val="00C71F01"/>
    <w:rsid w:val="00C873A2"/>
    <w:rsid w:val="00C97C74"/>
    <w:rsid w:val="00CA5FA6"/>
    <w:rsid w:val="00CA64F7"/>
    <w:rsid w:val="00CA6E49"/>
    <w:rsid w:val="00CD54E9"/>
    <w:rsid w:val="00CE07BB"/>
    <w:rsid w:val="00CE668F"/>
    <w:rsid w:val="00D06EDF"/>
    <w:rsid w:val="00D270C0"/>
    <w:rsid w:val="00D31C5E"/>
    <w:rsid w:val="00D378E2"/>
    <w:rsid w:val="00D4167C"/>
    <w:rsid w:val="00D51C82"/>
    <w:rsid w:val="00D67264"/>
    <w:rsid w:val="00D76C48"/>
    <w:rsid w:val="00D81DAB"/>
    <w:rsid w:val="00D94C24"/>
    <w:rsid w:val="00DA2B8B"/>
    <w:rsid w:val="00DA2F1F"/>
    <w:rsid w:val="00DB3E7C"/>
    <w:rsid w:val="00DB67A6"/>
    <w:rsid w:val="00DD25EE"/>
    <w:rsid w:val="00DD72EF"/>
    <w:rsid w:val="00DE2383"/>
    <w:rsid w:val="00DF0AE8"/>
    <w:rsid w:val="00DF1DB2"/>
    <w:rsid w:val="00DF3D32"/>
    <w:rsid w:val="00E043EA"/>
    <w:rsid w:val="00E04C2F"/>
    <w:rsid w:val="00E04CC3"/>
    <w:rsid w:val="00E04D9C"/>
    <w:rsid w:val="00E06C52"/>
    <w:rsid w:val="00E169E5"/>
    <w:rsid w:val="00E34F40"/>
    <w:rsid w:val="00E35CBC"/>
    <w:rsid w:val="00E474FB"/>
    <w:rsid w:val="00E6168A"/>
    <w:rsid w:val="00E802D2"/>
    <w:rsid w:val="00E82CF0"/>
    <w:rsid w:val="00E97577"/>
    <w:rsid w:val="00EB17B3"/>
    <w:rsid w:val="00EB27C7"/>
    <w:rsid w:val="00EC2BAA"/>
    <w:rsid w:val="00ED503F"/>
    <w:rsid w:val="00EE4DB4"/>
    <w:rsid w:val="00F057A5"/>
    <w:rsid w:val="00F05DF4"/>
    <w:rsid w:val="00F07EAD"/>
    <w:rsid w:val="00F17075"/>
    <w:rsid w:val="00F21101"/>
    <w:rsid w:val="00F26693"/>
    <w:rsid w:val="00F455A1"/>
    <w:rsid w:val="00F458F5"/>
    <w:rsid w:val="00F55EBD"/>
    <w:rsid w:val="00F65E9E"/>
    <w:rsid w:val="00F73616"/>
    <w:rsid w:val="00F73D11"/>
    <w:rsid w:val="00F7584F"/>
    <w:rsid w:val="00F75ACD"/>
    <w:rsid w:val="00F812EE"/>
    <w:rsid w:val="00F82C8A"/>
    <w:rsid w:val="00F919E3"/>
    <w:rsid w:val="00FA4749"/>
    <w:rsid w:val="00FC1A80"/>
    <w:rsid w:val="00FE593F"/>
    <w:rsid w:val="00FE5A1B"/>
    <w:rsid w:val="00FF1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453C4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p1">
    <w:name w:val="p1"/>
    <w:basedOn w:val="Normln"/>
    <w:rsid w:val="00CE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apple-converted-space">
    <w:name w:val="apple-converted-space"/>
    <w:basedOn w:val="Standardnpsmoodstavce"/>
    <w:rsid w:val="00CE07BB"/>
  </w:style>
  <w:style w:type="character" w:styleId="Siln">
    <w:name w:val="Strong"/>
    <w:basedOn w:val="Standardnpsmoodstavce"/>
    <w:uiPriority w:val="22"/>
    <w:qFormat/>
    <w:rsid w:val="00CE07BB"/>
    <w:rPr>
      <w:b/>
      <w:bCs/>
    </w:rPr>
  </w:style>
  <w:style w:type="character" w:styleId="Hypertextovodkaz">
    <w:name w:val="Hyperlink"/>
    <w:basedOn w:val="Standardnpsmoodstavce"/>
    <w:uiPriority w:val="99"/>
    <w:unhideWhenUsed/>
    <w:rsid w:val="00CE07BB"/>
    <w:rPr>
      <w:color w:val="0000FF"/>
      <w:u w:val="single"/>
    </w:rPr>
  </w:style>
  <w:style w:type="paragraph" w:styleId="Normlnweb">
    <w:name w:val="Normal (Web)"/>
    <w:basedOn w:val="Normln"/>
    <w:uiPriority w:val="99"/>
    <w:semiHidden/>
    <w:unhideWhenUsed/>
    <w:rsid w:val="00CE07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E0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E07BB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semiHidden/>
    <w:unhideWhenUsed/>
    <w:rsid w:val="00EB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EB17B3"/>
  </w:style>
  <w:style w:type="paragraph" w:styleId="Zpat">
    <w:name w:val="footer"/>
    <w:basedOn w:val="Normln"/>
    <w:link w:val="ZpatChar"/>
    <w:uiPriority w:val="99"/>
    <w:semiHidden/>
    <w:unhideWhenUsed/>
    <w:rsid w:val="00EB17B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EB17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030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sdw.eu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sustainabledevelopment.un.org/sdgs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tydenudrzitelnosti.cz" TargetMode="Externa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gi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1413</TotalTime>
  <Pages>1</Pages>
  <Words>365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ASPIRE_3935</dc:creator>
  <cp:lastModifiedBy>Charvát Ondřej</cp:lastModifiedBy>
  <cp:revision>4</cp:revision>
  <dcterms:created xsi:type="dcterms:W3CDTF">2017-02-16T20:37:00Z</dcterms:created>
  <dcterms:modified xsi:type="dcterms:W3CDTF">2018-04-09T07:44:00Z</dcterms:modified>
</cp:coreProperties>
</file>