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25E" w:rsidRDefault="00D3525E">
      <w:pPr>
        <w:rPr>
          <w:b/>
        </w:rPr>
      </w:pPr>
      <w:proofErr w:type="spellStart"/>
      <w:r>
        <w:rPr>
          <w:b/>
        </w:rPr>
        <w:t>Save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date</w:t>
      </w:r>
      <w:proofErr w:type="spellEnd"/>
    </w:p>
    <w:p w:rsidR="00D3525E" w:rsidRPr="00C74716" w:rsidRDefault="00A81653">
      <w:r>
        <w:t>Evropský t</w:t>
      </w:r>
      <w:r w:rsidR="00543C10">
        <w:t xml:space="preserve">ýden </w:t>
      </w:r>
      <w:r w:rsidR="00C74716" w:rsidRPr="00C74716">
        <w:t xml:space="preserve">udržitelného rozvoje </w:t>
      </w:r>
      <w:r>
        <w:t>20</w:t>
      </w:r>
      <w:r w:rsidR="00C74716" w:rsidRPr="00C74716">
        <w:t>. – 2</w:t>
      </w:r>
      <w:r>
        <w:t>6</w:t>
      </w:r>
      <w:r w:rsidR="00C74716" w:rsidRPr="00C74716">
        <w:t>. září 2023</w:t>
      </w:r>
    </w:p>
    <w:p w:rsidR="00C74716" w:rsidRPr="00C74716" w:rsidRDefault="00C74716" w:rsidP="00543C10">
      <w:pPr>
        <w:jc w:val="both"/>
      </w:pPr>
      <w:r w:rsidRPr="00C74716">
        <w:t xml:space="preserve">Evropský týden udržitelného rozvoj (ETUR) </w:t>
      </w:r>
      <w:r>
        <w:t xml:space="preserve">je celoevropský festival </w:t>
      </w:r>
      <w:r w:rsidR="00EE37BB" w:rsidRPr="0071249D">
        <w:rPr>
          <w:rFonts w:eastAsia="Times New Roman" w:cs="Arial"/>
          <w:bCs/>
          <w:color w:val="000000"/>
        </w:rPr>
        <w:t>akcí, které propagují myšlenky udržitelného rozvoje a spolu s ním i organizace a jednotlivce, kteří udržitelně žijí. V Česku jej zastřešuje Ministerstvo životního prostředí</w:t>
      </w:r>
      <w:r w:rsidR="00EE37BB">
        <w:rPr>
          <w:rFonts w:eastAsia="Times New Roman" w:cs="Arial"/>
          <w:bCs/>
          <w:color w:val="000000"/>
        </w:rPr>
        <w:t xml:space="preserve">, které letos spojí síly s Českým rozhlasem, na jehož stanicích Vám </w:t>
      </w:r>
      <w:r w:rsidR="006C640A">
        <w:rPr>
          <w:rFonts w:eastAsia="Times New Roman" w:cs="Arial"/>
          <w:bCs/>
          <w:color w:val="000000"/>
        </w:rPr>
        <w:t xml:space="preserve">ve dnech 18. - 24. září </w:t>
      </w:r>
      <w:r w:rsidR="00EE37BB">
        <w:rPr>
          <w:rFonts w:eastAsia="Times New Roman" w:cs="Arial"/>
          <w:bCs/>
          <w:color w:val="000000"/>
        </w:rPr>
        <w:t xml:space="preserve">přineseme řadu zajímavých reportáží a </w:t>
      </w:r>
      <w:proofErr w:type="spellStart"/>
      <w:r w:rsidR="00EE37BB">
        <w:rPr>
          <w:rFonts w:eastAsia="Times New Roman" w:cs="Arial"/>
          <w:bCs/>
          <w:color w:val="000000"/>
        </w:rPr>
        <w:t>podcastů</w:t>
      </w:r>
      <w:proofErr w:type="spellEnd"/>
      <w:r w:rsidR="00EE37BB">
        <w:rPr>
          <w:rFonts w:eastAsia="Times New Roman" w:cs="Arial"/>
          <w:bCs/>
          <w:color w:val="000000"/>
        </w:rPr>
        <w:t>.</w:t>
      </w:r>
    </w:p>
    <w:p w:rsidR="0071249D" w:rsidRPr="00483FFD" w:rsidRDefault="0071249D">
      <w:pPr>
        <w:rPr>
          <w:b/>
        </w:rPr>
      </w:pPr>
      <w:r w:rsidRPr="00483FFD">
        <w:rPr>
          <w:b/>
        </w:rPr>
        <w:t xml:space="preserve">Call </w:t>
      </w:r>
      <w:proofErr w:type="spellStart"/>
      <w:r w:rsidRPr="00483FFD">
        <w:rPr>
          <w:b/>
        </w:rPr>
        <w:t>for</w:t>
      </w:r>
      <w:proofErr w:type="spellEnd"/>
      <w:r w:rsidRPr="00483FFD">
        <w:rPr>
          <w:b/>
        </w:rPr>
        <w:t xml:space="preserve"> </w:t>
      </w:r>
      <w:proofErr w:type="spellStart"/>
      <w:r w:rsidRPr="00483FFD">
        <w:rPr>
          <w:b/>
        </w:rPr>
        <w:t>action</w:t>
      </w:r>
      <w:bookmarkStart w:id="0" w:name="_GoBack"/>
      <w:bookmarkEnd w:id="0"/>
      <w:proofErr w:type="spellEnd"/>
    </w:p>
    <w:p w:rsidR="005C0960" w:rsidRDefault="001C104E">
      <w:r>
        <w:t>V</w:t>
      </w:r>
      <w:r w:rsidR="009E256D">
        <w:t xml:space="preserve">ážení a milí </w:t>
      </w:r>
      <w:r>
        <w:t>přátelé</w:t>
      </w:r>
      <w:r w:rsidR="009E256D">
        <w:t> udržitelné</w:t>
      </w:r>
      <w:r>
        <w:t>ho</w:t>
      </w:r>
      <w:r w:rsidR="009E256D">
        <w:t xml:space="preserve"> rozvoj</w:t>
      </w:r>
      <w:r>
        <w:t>e</w:t>
      </w:r>
      <w:r w:rsidR="009E256D">
        <w:t>!</w:t>
      </w:r>
    </w:p>
    <w:p w:rsidR="00BC3AED" w:rsidRDefault="001C104E" w:rsidP="0071249D">
      <w:pPr>
        <w:pStyle w:val="Bezmezer"/>
        <w:jc w:val="both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 xml:space="preserve">Rádi bychom Vás informovali, že </w:t>
      </w:r>
      <w:r w:rsidR="0071249D" w:rsidRPr="0071249D">
        <w:rPr>
          <w:rFonts w:eastAsia="Times New Roman" w:cs="Arial"/>
          <w:bCs/>
          <w:color w:val="000000"/>
        </w:rPr>
        <w:t xml:space="preserve">se letos </w:t>
      </w:r>
      <w:r w:rsidR="00CF5C80">
        <w:rPr>
          <w:rFonts w:eastAsia="Times New Roman" w:cs="Arial"/>
          <w:bCs/>
          <w:color w:val="000000"/>
        </w:rPr>
        <w:t xml:space="preserve">opět můžete zapojit do </w:t>
      </w:r>
      <w:r w:rsidR="0071249D" w:rsidRPr="0071249D">
        <w:rPr>
          <w:rFonts w:eastAsia="Times New Roman" w:cs="Arial"/>
          <w:bCs/>
          <w:color w:val="000000"/>
        </w:rPr>
        <w:t>Evropsk</w:t>
      </w:r>
      <w:r w:rsidR="00CF5C80">
        <w:rPr>
          <w:rFonts w:eastAsia="Times New Roman" w:cs="Arial"/>
          <w:bCs/>
          <w:color w:val="000000"/>
        </w:rPr>
        <w:t>ého</w:t>
      </w:r>
      <w:r w:rsidR="0071249D" w:rsidRPr="0071249D">
        <w:rPr>
          <w:rFonts w:eastAsia="Times New Roman" w:cs="Arial"/>
          <w:bCs/>
          <w:color w:val="000000"/>
        </w:rPr>
        <w:t xml:space="preserve"> týd</w:t>
      </w:r>
      <w:r w:rsidR="00CF5C80">
        <w:rPr>
          <w:rFonts w:eastAsia="Times New Roman" w:cs="Arial"/>
          <w:bCs/>
          <w:color w:val="000000"/>
        </w:rPr>
        <w:t>ne</w:t>
      </w:r>
      <w:r w:rsidR="0071249D" w:rsidRPr="0071249D">
        <w:rPr>
          <w:rFonts w:eastAsia="Times New Roman" w:cs="Arial"/>
          <w:bCs/>
          <w:color w:val="000000"/>
        </w:rPr>
        <w:t xml:space="preserve"> udržitelného rozvoje. Jeho cílem je dát najevo, že</w:t>
      </w:r>
      <w:r w:rsidR="00EE37BB">
        <w:rPr>
          <w:rFonts w:eastAsia="Times New Roman" w:cs="Arial"/>
          <w:bCs/>
          <w:color w:val="000000"/>
        </w:rPr>
        <w:t xml:space="preserve"> bereme ohled na své okolí a budoucnost, totiž že chceme zachovat důstojný život na naší pl</w:t>
      </w:r>
      <w:r w:rsidR="00BC3AED">
        <w:rPr>
          <w:rFonts w:eastAsia="Times New Roman" w:cs="Arial"/>
          <w:bCs/>
          <w:color w:val="000000"/>
        </w:rPr>
        <w:t>anetě i pro další generace. Centrální e</w:t>
      </w:r>
      <w:r w:rsidR="0071249D" w:rsidRPr="0071249D">
        <w:rPr>
          <w:rFonts w:eastAsia="Times New Roman" w:cs="Arial"/>
          <w:bCs/>
          <w:color w:val="000000"/>
        </w:rPr>
        <w:t>vropský týden udržitelného rozvoje se uskuteční v termínu 20. – 26. září 202</w:t>
      </w:r>
      <w:r w:rsidR="00BC3AED">
        <w:rPr>
          <w:rFonts w:eastAsia="Times New Roman" w:cs="Arial"/>
          <w:bCs/>
          <w:color w:val="000000"/>
        </w:rPr>
        <w:t xml:space="preserve">3, ale jelikož týden je krátká doba, </w:t>
      </w:r>
      <w:r w:rsidR="00BC3AED" w:rsidRPr="00A81653">
        <w:rPr>
          <w:rFonts w:eastAsia="Times New Roman" w:cs="Arial"/>
          <w:b/>
          <w:bCs/>
          <w:color w:val="000000"/>
        </w:rPr>
        <w:t>můžete registrovat veškeré své akce, které proběhnou od 18. září do 8. října 2023</w:t>
      </w:r>
      <w:r w:rsidR="00BC3AED">
        <w:rPr>
          <w:rFonts w:eastAsia="Times New Roman" w:cs="Arial"/>
          <w:bCs/>
          <w:color w:val="000000"/>
        </w:rPr>
        <w:t>. Zapojit se můžete</w:t>
      </w:r>
      <w:r w:rsidR="00C2257F">
        <w:rPr>
          <w:rFonts w:eastAsia="Times New Roman" w:cs="Arial"/>
          <w:bCs/>
          <w:color w:val="000000"/>
        </w:rPr>
        <w:t xml:space="preserve"> </w:t>
      </w:r>
      <w:r w:rsidR="00BC3AED">
        <w:rPr>
          <w:rFonts w:eastAsia="Times New Roman" w:cs="Arial"/>
          <w:bCs/>
          <w:color w:val="000000"/>
        </w:rPr>
        <w:t>prostřednictvím organizace akcí o udržitelném rozvoji</w:t>
      </w:r>
      <w:r w:rsidR="00C2257F">
        <w:rPr>
          <w:rFonts w:eastAsia="Times New Roman" w:cs="Arial"/>
          <w:bCs/>
          <w:color w:val="000000"/>
        </w:rPr>
        <w:t>, nebo účastí na nich. Uspořádejte přednášku, diskuzi, výstavu, exkurzi, nebo jinou akci, která se svým obsahem bude vztahovat k jakémukoli z Cílů udržitelného rozvoje (</w:t>
      </w:r>
      <w:proofErr w:type="spellStart"/>
      <w:r w:rsidR="00C2257F">
        <w:rPr>
          <w:rFonts w:eastAsia="Times New Roman" w:cs="Arial"/>
          <w:bCs/>
          <w:color w:val="000000"/>
        </w:rPr>
        <w:t>SDGs</w:t>
      </w:r>
      <w:proofErr w:type="spellEnd"/>
      <w:r w:rsidR="00C2257F">
        <w:rPr>
          <w:rFonts w:eastAsia="Times New Roman" w:cs="Arial"/>
          <w:bCs/>
          <w:color w:val="000000"/>
        </w:rPr>
        <w:t>), zaregistrujte ji na webu</w:t>
      </w:r>
      <w:r w:rsidR="00C2257F" w:rsidRPr="00C2257F">
        <w:t xml:space="preserve"> </w:t>
      </w:r>
      <w:hyperlink r:id="rId4" w:history="1">
        <w:r w:rsidR="00C2257F" w:rsidRPr="00A81653">
          <w:rPr>
            <w:rStyle w:val="Hypertextovodkaz"/>
            <w:b/>
          </w:rPr>
          <w:t>www.tydenudrzitelnosti.cz/etur</w:t>
        </w:r>
      </w:hyperlink>
      <w:r w:rsidR="00C2257F" w:rsidRPr="00695467">
        <w:rPr>
          <w:rFonts w:eastAsia="Times New Roman" w:cs="Arial"/>
          <w:bCs/>
          <w:color w:val="000000"/>
        </w:rPr>
        <w:t>.</w:t>
      </w:r>
      <w:r w:rsidR="00543C10">
        <w:rPr>
          <w:rFonts w:eastAsia="Times New Roman" w:cs="Arial"/>
          <w:bCs/>
          <w:color w:val="000000"/>
        </w:rPr>
        <w:t xml:space="preserve"> Právě tam </w:t>
      </w:r>
      <w:r w:rsidR="00C2257F">
        <w:rPr>
          <w:rFonts w:eastAsia="Times New Roman" w:cs="Arial"/>
          <w:bCs/>
          <w:color w:val="000000"/>
        </w:rPr>
        <w:t xml:space="preserve">najdou zájemci seznam zaregistrovaných akcí, kterých se mohou zúčastnit. S propagací akce Vám pomůžeme i na sociálních sítích, zejména na </w:t>
      </w:r>
      <w:proofErr w:type="spellStart"/>
      <w:r w:rsidR="00C2257F">
        <w:rPr>
          <w:rFonts w:eastAsia="Times New Roman" w:cs="Arial"/>
          <w:bCs/>
          <w:color w:val="000000"/>
        </w:rPr>
        <w:t>facebookovém</w:t>
      </w:r>
      <w:proofErr w:type="spellEnd"/>
      <w:r w:rsidR="00C2257F">
        <w:rPr>
          <w:rFonts w:eastAsia="Times New Roman" w:cs="Arial"/>
          <w:bCs/>
          <w:color w:val="000000"/>
        </w:rPr>
        <w:t xml:space="preserve"> profilu </w:t>
      </w:r>
      <w:hyperlink r:id="rId5" w:history="1">
        <w:r w:rsidR="00C2257F" w:rsidRPr="00E1590D">
          <w:rPr>
            <w:rStyle w:val="Hypertextovodkaz"/>
            <w:rFonts w:eastAsia="Times New Roman" w:cs="Arial"/>
            <w:bCs/>
          </w:rPr>
          <w:t>Udržitelný rozvoj</w:t>
        </w:r>
      </w:hyperlink>
      <w:r w:rsidR="00C2257F">
        <w:rPr>
          <w:rFonts w:eastAsia="Times New Roman" w:cs="Arial"/>
          <w:bCs/>
          <w:color w:val="000000"/>
        </w:rPr>
        <w:t>.</w:t>
      </w:r>
    </w:p>
    <w:p w:rsidR="00BC3AED" w:rsidRDefault="00BC3AED" w:rsidP="0071249D">
      <w:pPr>
        <w:pStyle w:val="Bezmezer"/>
        <w:jc w:val="both"/>
        <w:rPr>
          <w:rFonts w:eastAsia="Times New Roman" w:cs="Arial"/>
          <w:bCs/>
          <w:color w:val="000000"/>
        </w:rPr>
      </w:pPr>
    </w:p>
    <w:p w:rsidR="00353400" w:rsidRDefault="00353400" w:rsidP="0071249D">
      <w:pPr>
        <w:pStyle w:val="Bezmezer"/>
        <w:jc w:val="both"/>
        <w:rPr>
          <w:rFonts w:eastAsia="Times New Roman" w:cs="Arial"/>
          <w:bCs/>
          <w:color w:val="000000"/>
        </w:rPr>
      </w:pPr>
    </w:p>
    <w:p w:rsidR="0071249D" w:rsidRDefault="0071249D" w:rsidP="0071249D">
      <w:pPr>
        <w:pStyle w:val="Bezmezer"/>
        <w:jc w:val="both"/>
      </w:pPr>
    </w:p>
    <w:p w:rsidR="0071249D" w:rsidRDefault="003A18C9" w:rsidP="0071249D">
      <w:pPr>
        <w:pStyle w:val="Bezmezer"/>
      </w:pPr>
      <w:r>
        <w:rPr>
          <w:noProof/>
        </w:rPr>
        <w:drawing>
          <wp:inline distT="0" distB="0" distL="0" distR="0">
            <wp:extent cx="3352800" cy="38004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49D" w:rsidRDefault="0071249D"/>
    <w:sectPr w:rsidR="00712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49D"/>
    <w:rsid w:val="00036C35"/>
    <w:rsid w:val="001C104E"/>
    <w:rsid w:val="00262ED4"/>
    <w:rsid w:val="00353400"/>
    <w:rsid w:val="003A18C9"/>
    <w:rsid w:val="00422D0F"/>
    <w:rsid w:val="00483FFD"/>
    <w:rsid w:val="00543C10"/>
    <w:rsid w:val="005C0960"/>
    <w:rsid w:val="006463AF"/>
    <w:rsid w:val="006C640A"/>
    <w:rsid w:val="0071249D"/>
    <w:rsid w:val="0078316F"/>
    <w:rsid w:val="009B7298"/>
    <w:rsid w:val="009E256D"/>
    <w:rsid w:val="00A32435"/>
    <w:rsid w:val="00A81653"/>
    <w:rsid w:val="00B07BDA"/>
    <w:rsid w:val="00B6070C"/>
    <w:rsid w:val="00B97D32"/>
    <w:rsid w:val="00BC3AED"/>
    <w:rsid w:val="00C2257F"/>
    <w:rsid w:val="00C74716"/>
    <w:rsid w:val="00CF5C80"/>
    <w:rsid w:val="00D3525E"/>
    <w:rsid w:val="00D71C23"/>
    <w:rsid w:val="00DF3773"/>
    <w:rsid w:val="00E1590D"/>
    <w:rsid w:val="00EE37BB"/>
    <w:rsid w:val="00EE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4F61"/>
  <w15:chartTrackingRefBased/>
  <w15:docId w15:val="{AB90332E-8E4F-40A2-BB54-6AF744901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1249D"/>
    <w:rPr>
      <w:color w:val="0000FF"/>
      <w:u w:val="single"/>
    </w:rPr>
  </w:style>
  <w:style w:type="paragraph" w:styleId="Bezmezer">
    <w:name w:val="No Spacing"/>
    <w:uiPriority w:val="1"/>
    <w:qFormat/>
    <w:rsid w:val="0071249D"/>
    <w:pPr>
      <w:spacing w:after="0" w:line="240" w:lineRule="auto"/>
    </w:pPr>
    <w:rPr>
      <w:rFonts w:eastAsiaTheme="minorEastAsia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E1590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256D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78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83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facebook.com/udrzitelnyrozvoj" TargetMode="External"/><Relationship Id="rId4" Type="http://schemas.openxmlformats.org/officeDocument/2006/relationships/hyperlink" Target="https://www.tydenudrzitelnosti.cz/etur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Cvachovcova Pavla</dc:creator>
  <cp:keywords/>
  <dc:description/>
  <cp:lastModifiedBy>Cvachovcova Pavla</cp:lastModifiedBy>
  <cp:revision>4</cp:revision>
  <dcterms:created xsi:type="dcterms:W3CDTF">2023-04-03T14:21:00Z</dcterms:created>
  <dcterms:modified xsi:type="dcterms:W3CDTF">2023-08-03T08:04:00Z</dcterms:modified>
</cp:coreProperties>
</file>